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121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558"/>
        <w:gridCol w:w="2558"/>
        <w:gridCol w:w="2558"/>
        <w:gridCol w:w="2558"/>
        <w:gridCol w:w="1573"/>
      </w:tblGrid>
      <w:tr w:rsidR="00FD7541" w:rsidRPr="008B4889" w14:paraId="42B35121" w14:textId="77777777" w:rsidTr="00FD7541">
        <w:trPr>
          <w:trHeight w:val="960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7801A61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8B4889">
              <w:rPr>
                <w:rFonts w:ascii="WeblySleek UI Light" w:hAnsi="WeblySleek UI Light" w:cs="WeblySleek UI Light"/>
                <w:sz w:val="18"/>
              </w:rPr>
              <w:t xml:space="preserve">Entreprises 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810FE99" w14:textId="3844A3F2" w:rsidR="00410914" w:rsidRDefault="00FD7541" w:rsidP="0041091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410914">
              <w:rPr>
                <w:rFonts w:ascii="WeblySleek UI Light" w:hAnsi="WeblySleek UI Light" w:cs="WeblySleek UI Light"/>
                <w:b/>
                <w:bCs/>
                <w:sz w:val="18"/>
              </w:rPr>
              <w:t xml:space="preserve">3 </w:t>
            </w:r>
            <w:r w:rsidRPr="00410914">
              <w:rPr>
                <w:rFonts w:ascii="WeblySleek UI Light" w:hAnsi="WeblySleek UI Light" w:cs="WeblySleek UI Light"/>
                <w:b/>
                <w:bCs/>
                <w:sz w:val="18"/>
              </w:rPr>
              <w:t>Références similaires</w:t>
            </w:r>
          </w:p>
          <w:p w14:paraId="4E62148E" w14:textId="0E3DE377" w:rsidR="00FD7541" w:rsidRDefault="00410914" w:rsidP="0041091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>
              <w:rPr>
                <w:rFonts w:ascii="WeblySleek UI Light" w:hAnsi="WeblySleek UI Light" w:cs="WeblySleek UI Light"/>
                <w:sz w:val="18"/>
              </w:rPr>
              <w:t>Avec</w:t>
            </w:r>
            <w:r w:rsidR="00FD7541">
              <w:rPr>
                <w:rFonts w:ascii="WeblySleek UI Light" w:hAnsi="WeblySleek UI Light" w:cs="WeblySleek UI Light"/>
                <w:sz w:val="18"/>
              </w:rPr>
              <w:t xml:space="preserve"> précisions suivantes :</w:t>
            </w:r>
          </w:p>
          <w:p w14:paraId="5E68067F" w14:textId="17AF36D7" w:rsidR="00FD7541" w:rsidRDefault="00FD7541" w:rsidP="00410914">
            <w:pPr>
              <w:pStyle w:val="Paragraphedeliste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FD7541">
              <w:rPr>
                <w:rFonts w:ascii="WeblySleek UI Light" w:hAnsi="WeblySleek UI Light" w:cs="WeblySleek UI Light"/>
                <w:sz w:val="18"/>
              </w:rPr>
              <w:t>Budget</w:t>
            </w:r>
          </w:p>
          <w:p w14:paraId="1816189F" w14:textId="29497BE3" w:rsidR="00FD7541" w:rsidRDefault="00FD7541" w:rsidP="00410914">
            <w:pPr>
              <w:pStyle w:val="Paragraphedeliste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>
              <w:rPr>
                <w:rFonts w:ascii="WeblySleek UI Light" w:hAnsi="WeblySleek UI Light" w:cs="WeblySleek UI Light"/>
                <w:sz w:val="18"/>
              </w:rPr>
              <w:t>Technicité</w:t>
            </w:r>
            <w:r w:rsidR="00410914">
              <w:rPr>
                <w:rFonts w:ascii="WeblySleek UI Light" w:hAnsi="WeblySleek UI Light" w:cs="WeblySleek UI Light"/>
                <w:sz w:val="18"/>
              </w:rPr>
              <w:t xml:space="preserve"> identique par rapport au présent projet</w:t>
            </w:r>
          </w:p>
          <w:p w14:paraId="3880D6F4" w14:textId="52FAC874" w:rsidR="00FD7541" w:rsidRPr="00FD7541" w:rsidRDefault="00FD7541" w:rsidP="00410914">
            <w:pPr>
              <w:pStyle w:val="Paragraphedeliste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>
              <w:rPr>
                <w:rFonts w:ascii="WeblySleek UI Light" w:hAnsi="WeblySleek UI Light" w:cs="WeblySleek UI Light"/>
                <w:sz w:val="18"/>
              </w:rPr>
              <w:t>Environnement</w:t>
            </w:r>
            <w:r w:rsidR="00410914">
              <w:rPr>
                <w:rFonts w:ascii="WeblySleek UI Light" w:hAnsi="WeblySleek UI Light" w:cs="WeblySleek UI Light"/>
                <w:sz w:val="18"/>
              </w:rPr>
              <w:t xml:space="preserve"> comparable au présent projet (site occupé, phasage, complexité d’accès…)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EBC3D3C" w14:textId="3C525042" w:rsidR="00410914" w:rsidRDefault="00FD7541" w:rsidP="0041091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410914">
              <w:rPr>
                <w:rFonts w:ascii="WeblySleek UI Light" w:hAnsi="WeblySleek UI Light" w:cs="WeblySleek UI Light"/>
                <w:b/>
                <w:bCs/>
                <w:sz w:val="18"/>
              </w:rPr>
              <w:t>Mémoire technique</w:t>
            </w:r>
          </w:p>
          <w:p w14:paraId="41C30EB4" w14:textId="3CDDC98C" w:rsidR="00FD7541" w:rsidRPr="008B4889" w:rsidRDefault="00410914" w:rsidP="0041091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>
              <w:rPr>
                <w:rFonts w:ascii="WeblySleek UI Light" w:hAnsi="WeblySleek UI Light" w:cs="WeblySleek UI Light"/>
                <w:sz w:val="18"/>
              </w:rPr>
              <w:t>Avec</w:t>
            </w:r>
            <w:r w:rsidR="00FD7541">
              <w:rPr>
                <w:rFonts w:ascii="WeblySleek UI Light" w:hAnsi="WeblySleek UI Light" w:cs="WeblySleek UI Light"/>
                <w:sz w:val="18"/>
              </w:rPr>
              <w:t xml:space="preserve"> identification des prestations techniques spécifiques au projet et de la méthodologie qui sera utilisée pour les réaliser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FF652F8" w14:textId="79E8EC85" w:rsidR="00FD7541" w:rsidRDefault="00FD7541" w:rsidP="0041091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410914">
              <w:rPr>
                <w:rFonts w:ascii="WeblySleek UI Light" w:hAnsi="WeblySleek UI Light" w:cs="WeblySleek UI Light"/>
                <w:b/>
                <w:bCs/>
                <w:sz w:val="18"/>
              </w:rPr>
              <w:t>Effectif et moyens dédiés</w:t>
            </w:r>
          </w:p>
          <w:p w14:paraId="4115FBFC" w14:textId="77777777" w:rsidR="00410914" w:rsidRDefault="00FD7541" w:rsidP="00410914">
            <w:pPr>
              <w:pStyle w:val="Paragraphedeliste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410914">
              <w:rPr>
                <w:rFonts w:ascii="WeblySleek UI Light" w:hAnsi="WeblySleek UI Light" w:cs="WeblySleek UI Light"/>
                <w:sz w:val="18"/>
              </w:rPr>
              <w:t xml:space="preserve">Préciser comment vous envisagez la livraison du matériel </w:t>
            </w:r>
          </w:p>
          <w:p w14:paraId="2DFEC6B4" w14:textId="7C6F4FC6" w:rsidR="00FD7541" w:rsidRDefault="00410914" w:rsidP="00410914">
            <w:pPr>
              <w:pStyle w:val="Paragraphedeliste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410914">
              <w:rPr>
                <w:rFonts w:ascii="WeblySleek UI Light" w:hAnsi="WeblySleek UI Light" w:cs="WeblySleek UI Light"/>
                <w:sz w:val="18"/>
              </w:rPr>
              <w:t>L’organisation</w:t>
            </w:r>
            <w:r w:rsidR="00FD7541" w:rsidRPr="00410914">
              <w:rPr>
                <w:rFonts w:ascii="WeblySleek UI Light" w:hAnsi="WeblySleek UI Light" w:cs="WeblySleek UI Light"/>
                <w:sz w:val="18"/>
              </w:rPr>
              <w:t xml:space="preserve"> pour faire face</w:t>
            </w:r>
            <w:r w:rsidRPr="00410914">
              <w:rPr>
                <w:rFonts w:ascii="WeblySleek UI Light" w:hAnsi="WeblySleek UI Light" w:cs="WeblySleek UI Light"/>
                <w:sz w:val="18"/>
              </w:rPr>
              <w:t xml:space="preserve"> aux travaux sur plusieurs zones en simultané</w:t>
            </w:r>
            <w:r>
              <w:rPr>
                <w:rFonts w:ascii="WeblySleek UI Light" w:hAnsi="WeblySleek UI Light" w:cs="WeblySleek UI Light"/>
                <w:sz w:val="18"/>
              </w:rPr>
              <w:t xml:space="preserve"> (nombre de compagnons, nombre d’équipes)</w:t>
            </w:r>
          </w:p>
          <w:p w14:paraId="7317F4D7" w14:textId="43A2D2C9" w:rsidR="00410914" w:rsidRPr="00410914" w:rsidRDefault="00410914" w:rsidP="00410914">
            <w:pPr>
              <w:pStyle w:val="Paragraphedeliste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>
              <w:rPr>
                <w:rFonts w:ascii="WeblySleek UI Light" w:hAnsi="WeblySleek UI Light" w:cs="WeblySleek UI Light"/>
                <w:sz w:val="18"/>
              </w:rPr>
              <w:t xml:space="preserve">Vos moyens pour des interventions SS4 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6F8A480" w14:textId="0292AD21" w:rsidR="00410914" w:rsidRPr="00410914" w:rsidRDefault="00FD7541" w:rsidP="00410914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b/>
                <w:bCs/>
                <w:sz w:val="18"/>
              </w:rPr>
            </w:pPr>
            <w:r w:rsidRPr="00410914">
              <w:rPr>
                <w:rFonts w:ascii="WeblySleek UI Light" w:hAnsi="WeblySleek UI Light" w:cs="WeblySleek UI Light"/>
                <w:b/>
                <w:bCs/>
                <w:sz w:val="18"/>
              </w:rPr>
              <w:t xml:space="preserve">Durée du </w:t>
            </w:r>
            <w:r w:rsidRPr="00410914">
              <w:rPr>
                <w:rFonts w:ascii="WeblySleek UI Light" w:hAnsi="WeblySleek UI Light" w:cs="WeblySleek UI Light"/>
                <w:b/>
                <w:bCs/>
                <w:sz w:val="18"/>
              </w:rPr>
              <w:t>délai d’exécution</w:t>
            </w:r>
          </w:p>
          <w:p w14:paraId="43A161B2" w14:textId="77777777" w:rsidR="00410914" w:rsidRDefault="00410914" w:rsidP="00410914">
            <w:pPr>
              <w:pStyle w:val="Paragraphedeliste"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410914">
              <w:rPr>
                <w:rFonts w:ascii="WeblySleek UI Light" w:hAnsi="WeblySleek UI Light" w:cs="WeblySleek UI Light"/>
                <w:sz w:val="18"/>
              </w:rPr>
              <w:t xml:space="preserve">Confirmer l’acceptation du planning marché </w:t>
            </w:r>
          </w:p>
          <w:p w14:paraId="7918DA0F" w14:textId="1A1EF9DE" w:rsidR="00FD7541" w:rsidRPr="00410914" w:rsidRDefault="00410914" w:rsidP="00410914">
            <w:pPr>
              <w:pStyle w:val="Paragraphedeliste"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>
              <w:rPr>
                <w:rFonts w:ascii="WeblySleek UI Light" w:hAnsi="WeblySleek UI Light" w:cs="WeblySleek UI Light"/>
                <w:sz w:val="18"/>
              </w:rPr>
              <w:t>P</w:t>
            </w:r>
            <w:r w:rsidRPr="00410914">
              <w:rPr>
                <w:rFonts w:ascii="WeblySleek UI Light" w:hAnsi="WeblySleek UI Light" w:cs="WeblySleek UI Light"/>
                <w:sz w:val="18"/>
              </w:rPr>
              <w:t>réciser en semaines le délai estimé pour votre lot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49725853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8B4889">
              <w:rPr>
                <w:rFonts w:ascii="WeblySleek UI Light" w:hAnsi="WeblySleek UI Light" w:cs="WeblySleek UI Light"/>
                <w:sz w:val="18"/>
              </w:rPr>
              <w:t xml:space="preserve"> Note </w:t>
            </w:r>
            <w:proofErr w:type="gramStart"/>
            <w:r w:rsidRPr="008B4889">
              <w:rPr>
                <w:rFonts w:ascii="WeblySleek UI Light" w:hAnsi="WeblySleek UI Light" w:cs="WeblySleek UI Light"/>
                <w:sz w:val="18"/>
              </w:rPr>
              <w:t>technique  sur</w:t>
            </w:r>
            <w:proofErr w:type="gramEnd"/>
            <w:r w:rsidRPr="008B4889">
              <w:rPr>
                <w:rFonts w:ascii="WeblySleek UI Light" w:hAnsi="WeblySleek UI Light" w:cs="WeblySleek UI Light"/>
                <w:sz w:val="18"/>
              </w:rPr>
              <w:t xml:space="preserve"> 60 </w:t>
            </w:r>
          </w:p>
        </w:tc>
      </w:tr>
      <w:tr w:rsidR="00FD7541" w:rsidRPr="008B4889" w14:paraId="120422F4" w14:textId="77777777" w:rsidTr="00FD7541">
        <w:trPr>
          <w:trHeight w:val="315"/>
        </w:trPr>
        <w:tc>
          <w:tcPr>
            <w:tcW w:w="7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43C24D2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  <w:szCs w:val="22"/>
              </w:rPr>
            </w:pPr>
            <w:r w:rsidRPr="008B4889">
              <w:rPr>
                <w:rFonts w:ascii="WeblySleek UI Light" w:hAnsi="WeblySleek UI Light" w:cs="WeblySleek UI Light"/>
                <w:sz w:val="18"/>
                <w:szCs w:val="22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25D7138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  <w:szCs w:val="22"/>
              </w:rPr>
            </w:pPr>
            <w:r w:rsidRPr="008B4889">
              <w:rPr>
                <w:rFonts w:ascii="WeblySleek UI Light" w:hAnsi="WeblySleek UI Light" w:cs="WeblySleek UI Light"/>
                <w:sz w:val="18"/>
                <w:szCs w:val="22"/>
              </w:rPr>
              <w:t>10 points</w:t>
            </w:r>
          </w:p>
        </w:tc>
        <w:tc>
          <w:tcPr>
            <w:tcW w:w="9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5CD3E99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8B4889">
              <w:rPr>
                <w:rFonts w:ascii="WeblySleek UI Light" w:hAnsi="WeblySleek UI Light" w:cs="WeblySleek UI Light"/>
                <w:sz w:val="18"/>
              </w:rPr>
              <w:t xml:space="preserve"> 10 points </w:t>
            </w:r>
          </w:p>
        </w:tc>
        <w:tc>
          <w:tcPr>
            <w:tcW w:w="9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DE73178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8B4889">
              <w:rPr>
                <w:rFonts w:ascii="WeblySleek UI Light" w:hAnsi="WeblySleek UI Light" w:cs="WeblySleek UI Light"/>
                <w:sz w:val="18"/>
              </w:rPr>
              <w:t xml:space="preserve"> 20 points </w:t>
            </w:r>
          </w:p>
        </w:tc>
        <w:tc>
          <w:tcPr>
            <w:tcW w:w="9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961CA25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8B4889">
              <w:rPr>
                <w:rFonts w:ascii="WeblySleek UI Light" w:hAnsi="WeblySleek UI Light" w:cs="WeblySleek UI Light"/>
                <w:sz w:val="18"/>
              </w:rPr>
              <w:t xml:space="preserve"> 20 points </w:t>
            </w:r>
          </w:p>
        </w:tc>
        <w:tc>
          <w:tcPr>
            <w:tcW w:w="5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794C988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</w:rPr>
            </w:pPr>
            <w:r w:rsidRPr="008B4889">
              <w:rPr>
                <w:rFonts w:ascii="WeblySleek UI Light" w:hAnsi="WeblySleek UI Light" w:cs="WeblySleek UI Light"/>
                <w:sz w:val="18"/>
              </w:rPr>
              <w:t> </w:t>
            </w:r>
          </w:p>
        </w:tc>
      </w:tr>
      <w:tr w:rsidR="00FD7541" w:rsidRPr="008B4889" w14:paraId="493743B3" w14:textId="77777777" w:rsidTr="00FD7541">
        <w:trPr>
          <w:trHeight w:val="2115"/>
        </w:trPr>
        <w:tc>
          <w:tcPr>
            <w:tcW w:w="7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E1F6F" w14:textId="77777777" w:rsidR="00FD7541" w:rsidRPr="00FD7541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</w:pPr>
            <w:r w:rsidRPr="00FD7541"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  <w:t>Nom</w:t>
            </w:r>
          </w:p>
          <w:p w14:paraId="43BD9520" w14:textId="179CFC95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  <w:szCs w:val="22"/>
              </w:rPr>
            </w:pPr>
            <w:r w:rsidRPr="00FD7541"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  <w:t>Adresse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B2C2C" w14:textId="77777777" w:rsidR="00FD7541" w:rsidRPr="00FD7541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</w:pPr>
            <w:r w:rsidRPr="00FD7541"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  <w:t>Référence 1 :</w:t>
            </w:r>
          </w:p>
          <w:p w14:paraId="47DD2A09" w14:textId="77777777" w:rsidR="00FD7541" w:rsidRPr="00FD7541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</w:pPr>
          </w:p>
          <w:p w14:paraId="21F5FE5B" w14:textId="77777777" w:rsidR="00FD7541" w:rsidRPr="00FD7541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</w:pPr>
            <w:r w:rsidRPr="00FD7541"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  <w:t xml:space="preserve">Référence </w:t>
            </w:r>
            <w:r w:rsidRPr="00FD7541"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  <w:t>2</w:t>
            </w:r>
            <w:r w:rsidRPr="00FD7541"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  <w:t> :</w:t>
            </w:r>
          </w:p>
          <w:p w14:paraId="17874CEC" w14:textId="77777777" w:rsidR="00FD7541" w:rsidRPr="00FD7541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</w:pPr>
          </w:p>
          <w:p w14:paraId="5B0EC617" w14:textId="1055F56A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  <w:szCs w:val="22"/>
              </w:rPr>
            </w:pPr>
            <w:r w:rsidRPr="00FD7541"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  <w:t xml:space="preserve">Référence </w:t>
            </w:r>
            <w:r w:rsidRPr="00FD7541"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  <w:t>3</w:t>
            </w:r>
            <w:r w:rsidRPr="00FD7541">
              <w:rPr>
                <w:rFonts w:ascii="WeblySleek UI Light" w:hAnsi="WeblySleek UI Light" w:cs="WeblySleek UI Light"/>
                <w:color w:val="A6A6A6" w:themeColor="background1" w:themeShade="A6"/>
                <w:sz w:val="18"/>
                <w:szCs w:val="22"/>
              </w:rPr>
              <w:t> :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D29DA" w14:textId="6558BB04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  <w:szCs w:val="24"/>
              </w:rPr>
            </w:pP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6C323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  <w:szCs w:val="24"/>
              </w:rPr>
            </w:pPr>
          </w:p>
          <w:p w14:paraId="37E8DD7F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  <w:szCs w:val="24"/>
              </w:rPr>
            </w:pP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C9B7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  <w:szCs w:val="24"/>
              </w:rPr>
            </w:pPr>
          </w:p>
        </w:tc>
        <w:tc>
          <w:tcPr>
            <w:tcW w:w="5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135881" w14:textId="77777777" w:rsidR="00FD7541" w:rsidRPr="008B4889" w:rsidRDefault="00FD7541" w:rsidP="00FD7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WeblySleek UI Light" w:hAnsi="WeblySleek UI Light" w:cs="WeblySleek UI Light"/>
                <w:sz w:val="18"/>
                <w:szCs w:val="44"/>
              </w:rPr>
            </w:pPr>
            <w:r w:rsidRPr="008B4889">
              <w:rPr>
                <w:rFonts w:ascii="WeblySleek UI Light" w:hAnsi="WeblySleek UI Light" w:cs="WeblySleek UI Light"/>
                <w:sz w:val="18"/>
                <w:szCs w:val="44"/>
              </w:rPr>
              <w:t> </w:t>
            </w:r>
          </w:p>
        </w:tc>
      </w:tr>
      <w:tr w:rsidR="00FD7541" w:rsidRPr="008B4889" w14:paraId="071A4F6B" w14:textId="77777777" w:rsidTr="00410914">
        <w:trPr>
          <w:trHeight w:val="795"/>
        </w:trPr>
        <w:tc>
          <w:tcPr>
            <w:tcW w:w="78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D0703" w14:textId="07621ADA" w:rsidR="00FD7541" w:rsidRPr="008B4889" w:rsidRDefault="00FD7541" w:rsidP="00FD7541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WeblySleek UI Light" w:hAnsi="WeblySleek UI Light" w:cs="WeblySleek UI Light"/>
                <w:sz w:val="18"/>
                <w:szCs w:val="22"/>
              </w:rPr>
            </w:pPr>
            <w:r w:rsidRPr="008B4889">
              <w:rPr>
                <w:rFonts w:ascii="WeblySleek UI Light" w:hAnsi="WeblySleek UI Light" w:cs="WeblySleek UI Light"/>
                <w:sz w:val="18"/>
                <w:szCs w:val="22"/>
              </w:rPr>
              <w:t> </w:t>
            </w:r>
            <w:r w:rsidR="00410914">
              <w:rPr>
                <w:rFonts w:ascii="WeblySleek UI Light" w:hAnsi="WeblySleek UI Light" w:cs="WeblySleek UI Light"/>
                <w:sz w:val="18"/>
                <w:szCs w:val="22"/>
              </w:rPr>
              <w:t>Note attribuée</w:t>
            </w:r>
          </w:p>
        </w:tc>
        <w:tc>
          <w:tcPr>
            <w:tcW w:w="9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2E7E4" w14:textId="532FB33D" w:rsidR="00FD7541" w:rsidRPr="008B4889" w:rsidRDefault="00FD7541" w:rsidP="00FD7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WeblySleek UI Light" w:hAnsi="WeblySleek UI Light" w:cs="WeblySleek UI Light"/>
                <w:sz w:val="18"/>
                <w:szCs w:val="22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6DB96" w14:textId="58A52956" w:rsidR="00FD7541" w:rsidRPr="008B4889" w:rsidRDefault="00FD7541" w:rsidP="00FD7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WeblySleek UI Light" w:hAnsi="WeblySleek UI Light" w:cs="WeblySleek UI Light"/>
                <w:sz w:val="18"/>
                <w:szCs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2E774" w14:textId="6863D311" w:rsidR="00FD7541" w:rsidRPr="008B4889" w:rsidRDefault="00FD7541" w:rsidP="00FD7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WeblySleek UI Light" w:hAnsi="WeblySleek UI Light" w:cs="WeblySleek UI Light"/>
                <w:sz w:val="18"/>
                <w:szCs w:val="24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61E71" w14:textId="5826ED20" w:rsidR="00FD7541" w:rsidRPr="008B4889" w:rsidRDefault="00FD7541" w:rsidP="00FD75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WeblySleek UI Light" w:hAnsi="WeblySleek UI Light" w:cs="WeblySleek UI Light"/>
                <w:sz w:val="18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D8A8B99" w14:textId="59ACE054" w:rsidR="00FD7541" w:rsidRPr="008B4889" w:rsidRDefault="00FD7541" w:rsidP="00FD75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WeblySleek UI Light" w:hAnsi="WeblySleek UI Light" w:cs="WeblySleek UI Light"/>
                <w:sz w:val="18"/>
                <w:szCs w:val="44"/>
              </w:rPr>
            </w:pPr>
          </w:p>
        </w:tc>
      </w:tr>
    </w:tbl>
    <w:p w14:paraId="059C5FD3" w14:textId="77777777" w:rsidR="00AB00C7" w:rsidRDefault="00AB00C7"/>
    <w:p w14:paraId="3D2AD5B1" w14:textId="77777777" w:rsidR="00FD7541" w:rsidRDefault="00FD7541" w:rsidP="00FD7541"/>
    <w:p w14:paraId="633A1FF6" w14:textId="0C901635" w:rsidR="00FD7541" w:rsidRPr="00FD7541" w:rsidRDefault="00FD7541" w:rsidP="00FD7541">
      <w:pPr>
        <w:rPr>
          <w:rFonts w:ascii="WeblySleek UI Light" w:hAnsi="WeblySleek UI Light" w:cs="WeblySleek UI Light"/>
        </w:rPr>
      </w:pPr>
    </w:p>
    <w:sectPr w:rsidR="00FD7541" w:rsidRPr="00FD7541" w:rsidSect="00FD754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EB724" w14:textId="77777777" w:rsidR="00FD7541" w:rsidRDefault="00FD7541" w:rsidP="00FD7541">
      <w:r>
        <w:separator/>
      </w:r>
    </w:p>
  </w:endnote>
  <w:endnote w:type="continuationSeparator" w:id="0">
    <w:p w14:paraId="7FA3996D" w14:textId="77777777" w:rsidR="00FD7541" w:rsidRDefault="00FD7541" w:rsidP="00FD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lySleek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DD3C2" w14:textId="77777777" w:rsidR="00FD7541" w:rsidRDefault="00FD7541" w:rsidP="00FD7541">
      <w:r>
        <w:separator/>
      </w:r>
    </w:p>
  </w:footnote>
  <w:footnote w:type="continuationSeparator" w:id="0">
    <w:p w14:paraId="60B51A59" w14:textId="77777777" w:rsidR="00FD7541" w:rsidRDefault="00FD7541" w:rsidP="00FD7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50B99" w14:textId="77DCE982" w:rsidR="00FD7541" w:rsidRPr="00884CC4" w:rsidRDefault="00FD7541" w:rsidP="00FD7541">
    <w:pPr>
      <w:rPr>
        <w:rFonts w:ascii="WeblySleek UI Light" w:hAnsi="WeblySleek UI Light" w:cs="WeblySleek UI Light"/>
        <w:sz w:val="16"/>
        <w:szCs w:val="16"/>
      </w:rPr>
    </w:pPr>
    <w:bookmarkStart w:id="0" w:name="_Hlk202515838"/>
    <w:r w:rsidRPr="00884CC4">
      <w:rPr>
        <w:rFonts w:ascii="WeblySleek UI Light" w:hAnsi="WeblySleek UI Light" w:cs="WeblySleek UI Light"/>
        <w:b/>
        <w:sz w:val="16"/>
        <w:szCs w:val="16"/>
      </w:rPr>
      <w:t>CPAM Côte d’Opale –</w:t>
    </w:r>
    <w:r w:rsidRPr="00884CC4">
      <w:rPr>
        <w:rFonts w:ascii="WeblySleek UI Light" w:hAnsi="WeblySleek UI Light" w:cs="WeblySleek UI Light"/>
        <w:sz w:val="16"/>
        <w:szCs w:val="16"/>
      </w:rPr>
      <w:t xml:space="preserve"> </w:t>
    </w:r>
    <w:bookmarkStart w:id="1" w:name="_Hlk192152039"/>
    <w:r w:rsidRPr="00884CC4">
      <w:rPr>
        <w:rFonts w:ascii="WeblySleek UI Light" w:hAnsi="WeblySleek UI Light" w:cs="WeblySleek UI Light"/>
        <w:sz w:val="16"/>
        <w:szCs w:val="16"/>
      </w:rPr>
      <w:t>Restructuration et mise en conformité incendie</w:t>
    </w:r>
    <w:bookmarkEnd w:id="1"/>
  </w:p>
  <w:bookmarkEnd w:id="0"/>
  <w:p w14:paraId="425AAC0C" w14:textId="30A79953" w:rsidR="00FD7541" w:rsidRDefault="00FD7541" w:rsidP="00FD7541">
    <w:pPr>
      <w:rPr>
        <w:rFonts w:ascii="WeblySleek UI Light" w:hAnsi="WeblySleek UI Light" w:cs="WeblySleek UI Light"/>
        <w:sz w:val="16"/>
        <w:szCs w:val="16"/>
      </w:rPr>
    </w:pPr>
    <w:r>
      <w:rPr>
        <w:rFonts w:ascii="WeblySleek UI Light" w:hAnsi="WeblySleek UI Light" w:cs="WeblySleek UI Light"/>
        <w:sz w:val="16"/>
        <w:szCs w:val="16"/>
      </w:rPr>
      <w:t>DCE</w:t>
    </w:r>
  </w:p>
  <w:p w14:paraId="000B788D" w14:textId="74178358" w:rsidR="00FD7541" w:rsidRPr="00FD7541" w:rsidRDefault="00FD7541" w:rsidP="00FD7541">
    <w:pPr>
      <w:rPr>
        <w:rFonts w:ascii="WeblySleek UI Light" w:hAnsi="WeblySleek UI Light" w:cs="WeblySleek UI Light"/>
        <w:sz w:val="16"/>
        <w:szCs w:val="16"/>
      </w:rPr>
    </w:pPr>
    <w:r>
      <w:rPr>
        <w:rFonts w:ascii="WeblySleek UI Light" w:hAnsi="WeblySleek UI Light" w:cs="WeblySleek UI Light"/>
        <w:bCs/>
        <w:sz w:val="16"/>
      </w:rPr>
      <w:t xml:space="preserve">Mémoire technique </w:t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bCs/>
        <w:sz w:val="16"/>
      </w:rPr>
      <w:tab/>
    </w:r>
    <w:r>
      <w:rPr>
        <w:rFonts w:ascii="WeblySleek UI Light" w:hAnsi="WeblySleek UI Light" w:cs="WeblySleek UI Light"/>
        <w:sz w:val="16"/>
        <w:lang w:eastAsia="ar-SA"/>
      </w:rPr>
      <w:t xml:space="preserve">Juillet </w:t>
    </w:r>
    <w:r w:rsidRPr="001B5652">
      <w:rPr>
        <w:rFonts w:ascii="WeblySleek UI Light" w:hAnsi="WeblySleek UI Light" w:cs="WeblySleek UI Light"/>
        <w:sz w:val="16"/>
        <w:lang w:eastAsia="ar-SA"/>
      </w:rPr>
      <w:t>202</w:t>
    </w:r>
    <w:r>
      <w:rPr>
        <w:rFonts w:ascii="WeblySleek UI Light" w:hAnsi="WeblySleek UI Light" w:cs="WeblySleek UI Light"/>
        <w:sz w:val="16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72F8"/>
    <w:multiLevelType w:val="hybridMultilevel"/>
    <w:tmpl w:val="D5A6C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D14BD"/>
    <w:multiLevelType w:val="hybridMultilevel"/>
    <w:tmpl w:val="B900C5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2B3AD3"/>
    <w:multiLevelType w:val="hybridMultilevel"/>
    <w:tmpl w:val="BE0C6A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9266B"/>
    <w:multiLevelType w:val="hybridMultilevel"/>
    <w:tmpl w:val="371C8B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905476">
    <w:abstractNumId w:val="0"/>
  </w:num>
  <w:num w:numId="2" w16cid:durableId="1303466930">
    <w:abstractNumId w:val="1"/>
  </w:num>
  <w:num w:numId="3" w16cid:durableId="829249400">
    <w:abstractNumId w:val="2"/>
  </w:num>
  <w:num w:numId="4" w16cid:durableId="1579247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541"/>
    <w:rsid w:val="00231C25"/>
    <w:rsid w:val="00410914"/>
    <w:rsid w:val="004A3250"/>
    <w:rsid w:val="00AB00C7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BBC2F"/>
  <w15:chartTrackingRefBased/>
  <w15:docId w15:val="{F4997F08-DFFB-4083-A8DE-840F30BF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54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D754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7541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FD754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D7541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FD7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MV2 architectes</dc:creator>
  <cp:keywords/>
  <dc:description/>
  <cp:lastModifiedBy>MV2 architectes</cp:lastModifiedBy>
  <cp:revision>2</cp:revision>
  <dcterms:created xsi:type="dcterms:W3CDTF">2025-07-04T10:06:00Z</dcterms:created>
  <dcterms:modified xsi:type="dcterms:W3CDTF">2025-07-04T10:06:00Z</dcterms:modified>
</cp:coreProperties>
</file>